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29" w:rsidRPr="001E7629" w:rsidRDefault="001E7629" w:rsidP="001E7629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762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Программа льготного кредитования по ставке 8,5%</w:t>
      </w:r>
    </w:p>
    <w:p w:rsidR="001E7629" w:rsidRPr="001E7629" w:rsidRDefault="001E7629" w:rsidP="001E7629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762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рамках национального проекта «Малое и среднее предпринимательство» и поддержка индивидуальной предпринимательской инициативы» Министерство экономического развития Российской Федерации от 30 декабря 2018 г. № 1764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2019 – 2024 годах субъектам малого и среднего предпринимательства по льготной ставке».</w:t>
      </w:r>
    </w:p>
    <w:p w:rsidR="001E7629" w:rsidRPr="001E7629" w:rsidRDefault="001E7629" w:rsidP="001E7629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762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рамках Программы 8,5% предприниматели могут получить льготные кредиты в уполномоченных банках по ставке не более 8,5 % на инвестиционные цели до 1 млрд рублей на срок до 10 лет и на оборотные цели - до 500 млн на срок до 3 лет.</w:t>
      </w:r>
    </w:p>
    <w:p w:rsidR="001E7629" w:rsidRPr="001E7629" w:rsidRDefault="001E7629" w:rsidP="001E7629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E762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Подробнее по телефону: 8-800-707-07-11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317447"/>
    <w:rsid w:val="003E0016"/>
    <w:rsid w:val="00490E26"/>
    <w:rsid w:val="005D702E"/>
    <w:rsid w:val="00746C02"/>
    <w:rsid w:val="008A140B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673</Characters>
  <Application>Microsoft Office Word</Application>
  <DocSecurity>0</DocSecurity>
  <Lines>5</Lines>
  <Paragraphs>1</Paragraphs>
  <ScaleCrop>false</ScaleCrop>
  <Company>diakov.net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2024-11-19T07:51:00Z</dcterms:created>
  <dcterms:modified xsi:type="dcterms:W3CDTF">2024-11-19T07:54:00Z</dcterms:modified>
</cp:coreProperties>
</file>